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7D" w:rsidRPr="00281431" w:rsidRDefault="0091557D" w:rsidP="0091557D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-BoldMT" w:hAnsi="TimesNewRomanPS-BoldMT"/>
          <w:b/>
          <w:bCs/>
          <w:color w:val="000000"/>
          <w:sz w:val="24"/>
          <w:szCs w:val="24"/>
        </w:rPr>
        <w:t>МИНИСТЕРСТВО ОБРАЗОВАНИЯ И НАУКИ ХАБАРОВСКОГО КРАЯ</w:t>
      </w:r>
      <w:r w:rsidRPr="00281431">
        <w:rPr>
          <w:rFonts w:ascii="TimesNewRomanPS-BoldMT" w:hAnsi="TimesNewRomanPS-BoldMT"/>
          <w:b/>
          <w:bCs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Pr="00281431">
        <w:rPr>
          <w:rFonts w:ascii="TimesNewRomanPSMT" w:hAnsi="TimesNewRomanPSMT"/>
          <w:color w:val="000000"/>
          <w:sz w:val="24"/>
          <w:szCs w:val="24"/>
        </w:rPr>
        <w:t>г</w:t>
      </w:r>
      <w:proofErr w:type="gramStart"/>
      <w:r w:rsidRPr="00281431">
        <w:rPr>
          <w:rFonts w:ascii="TimesNewRomanPSMT" w:hAnsi="TimesNewRomanPSMT"/>
          <w:color w:val="000000"/>
          <w:sz w:val="24"/>
          <w:szCs w:val="24"/>
        </w:rPr>
        <w:t>.Х</w:t>
      </w:r>
      <w:proofErr w:type="gramEnd"/>
      <w:r w:rsidRPr="00281431">
        <w:rPr>
          <w:rFonts w:ascii="TimesNewRomanPSMT" w:hAnsi="TimesNewRomanPSMT"/>
          <w:color w:val="000000"/>
          <w:sz w:val="24"/>
          <w:szCs w:val="24"/>
        </w:rPr>
        <w:t>абаровска</w:t>
      </w:r>
      <w:proofErr w:type="spellEnd"/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0"/>
          <w:szCs w:val="20"/>
        </w:rPr>
        <w:t>РАССМОТРЕНО                                        ПРИНЯТО                                            УТВЕРЖДЕНО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на заседании ШМО                                    на заседании педагогического            директор</w:t>
      </w:r>
    </w:p>
    <w:p w:rsidR="0091557D" w:rsidRPr="00281431" w:rsidRDefault="0091557D" w:rsidP="0091557D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совета                                                    Якушенко С.В.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</w:r>
    </w:p>
    <w:p w:rsidR="0091557D" w:rsidRPr="00281431" w:rsidRDefault="0091557D" w:rsidP="0091557D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t xml:space="preserve">Руководитель ШМО                                   </w:t>
      </w:r>
      <w:proofErr w:type="spellStart"/>
      <w:r w:rsidRPr="00281431">
        <w:rPr>
          <w:rFonts w:ascii="TimesNewRomanPSMT" w:hAnsi="TimesNewRomanPSMT"/>
          <w:color w:val="000000"/>
          <w:sz w:val="20"/>
          <w:szCs w:val="20"/>
        </w:rPr>
        <w:t>Печеницина</w:t>
      </w:r>
      <w:proofErr w:type="spellEnd"/>
      <w:r w:rsidRPr="00281431">
        <w:rPr>
          <w:rFonts w:ascii="TimesNewRomanPSMT" w:hAnsi="TimesNewRomanPSMT"/>
          <w:color w:val="000000"/>
          <w:sz w:val="20"/>
          <w:szCs w:val="20"/>
        </w:rPr>
        <w:t xml:space="preserve"> С.В.                                 приказ № _______</w:t>
      </w:r>
      <w:r w:rsidR="006D0D2B">
        <w:rPr>
          <w:rFonts w:ascii="TimesNewRomanPSMT" w:hAnsi="TimesNewRomanPSMT"/>
          <w:color w:val="000000"/>
          <w:sz w:val="20"/>
          <w:szCs w:val="20"/>
        </w:rPr>
        <w:t>180</w:t>
      </w:r>
      <w:bookmarkStart w:id="0" w:name="_GoBack"/>
      <w:bookmarkEnd w:id="0"/>
      <w:r w:rsidRPr="00281431">
        <w:rPr>
          <w:rFonts w:ascii="TimesNewRomanPSMT" w:hAnsi="TimesNewRomanPSMT"/>
          <w:color w:val="000000"/>
          <w:sz w:val="20"/>
          <w:szCs w:val="20"/>
        </w:rPr>
        <w:t>_____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______________</w:t>
      </w:r>
      <w:proofErr w:type="spellStart"/>
      <w:r w:rsidRPr="00281431">
        <w:rPr>
          <w:rFonts w:ascii="TimesNewRomanPSMT" w:hAnsi="TimesNewRomanPSMT"/>
          <w:color w:val="000000"/>
          <w:sz w:val="20"/>
          <w:szCs w:val="20"/>
        </w:rPr>
        <w:t>Иванич</w:t>
      </w:r>
      <w:proofErr w:type="spellEnd"/>
      <w:r w:rsidRPr="00281431">
        <w:rPr>
          <w:rFonts w:ascii="TimesNewRomanPSMT" w:hAnsi="TimesNewRomanPSMT"/>
          <w:color w:val="000000"/>
          <w:sz w:val="20"/>
          <w:szCs w:val="20"/>
        </w:rPr>
        <w:t xml:space="preserve"> Е.С.                     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Протокол № 1                                              Протокол № 1                                     от «31»  08    2022г.</w:t>
      </w:r>
    </w:p>
    <w:p w:rsidR="0091557D" w:rsidRPr="00281431" w:rsidRDefault="0091557D" w:rsidP="0091557D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t xml:space="preserve">  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от "29" 08  2022 г.                                        от «30» 08    2022г.</w:t>
      </w:r>
    </w:p>
    <w:p w:rsidR="0091557D" w:rsidRPr="00281431" w:rsidRDefault="0091557D" w:rsidP="0091557D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br/>
      </w:r>
      <w:r w:rsidRPr="00281431">
        <w:rPr>
          <w:rFonts w:ascii="TimesNewRomanPSMT" w:hAnsi="TimesNewRomanPSMT"/>
          <w:color w:val="000000"/>
          <w:sz w:val="20"/>
          <w:szCs w:val="20"/>
        </w:rPr>
        <w:br/>
      </w:r>
      <w:r w:rsidRPr="00281431">
        <w:rPr>
          <w:rFonts w:ascii="TimesNewRomanPSMT" w:hAnsi="TimesNewRomanPSMT"/>
          <w:color w:val="000000"/>
          <w:sz w:val="20"/>
          <w:szCs w:val="20"/>
        </w:rPr>
        <w:br/>
      </w:r>
    </w:p>
    <w:p w:rsidR="0091557D" w:rsidRDefault="0091557D" w:rsidP="0091557D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91557D" w:rsidRDefault="0091557D" w:rsidP="0091557D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91557D" w:rsidRDefault="0091557D" w:rsidP="0091557D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281431">
        <w:rPr>
          <w:rFonts w:ascii="TimesNewRomanPS-BoldMT" w:hAnsi="TimesNewRomanPS-BoldMT"/>
          <w:b/>
          <w:bCs/>
          <w:color w:val="000000"/>
          <w:sz w:val="24"/>
          <w:szCs w:val="24"/>
        </w:rPr>
        <w:t>РАБОЧАЯ ПРОГРАММА</w:t>
      </w:r>
      <w:r w:rsidRPr="00281431">
        <w:rPr>
          <w:rFonts w:ascii="TimesNewRomanPS-BoldMT" w:hAnsi="TimesNewRomanPS-BoldMT"/>
          <w:b/>
          <w:bCs/>
          <w:color w:val="000000"/>
        </w:rPr>
        <w:br/>
      </w:r>
      <w:r w:rsidRPr="00281431">
        <w:rPr>
          <w:rFonts w:ascii="TimesNewRomanPS-BoldMT" w:hAnsi="TimesNewRomanPS-BoldMT"/>
          <w:b/>
          <w:bCs/>
          <w:color w:val="000000"/>
          <w:sz w:val="24"/>
          <w:szCs w:val="24"/>
        </w:rPr>
        <w:t>(ID 3433775)</w:t>
      </w:r>
      <w:r w:rsidRPr="00281431">
        <w:rPr>
          <w:rFonts w:ascii="TimesNewRomanPS-BoldMT" w:hAnsi="TimesNewRomanPS-BoldMT"/>
          <w:b/>
          <w:bCs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учебного предмета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«Литературное чтение на родном (русском языке)»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для 1 класса начального общего образования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на 2022-2023 учебный год</w:t>
      </w: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281431">
        <w:rPr>
          <w:rFonts w:ascii="TimesNewRomanPSMT" w:hAnsi="TimesNewRomanPSMT"/>
          <w:color w:val="000000"/>
          <w:sz w:val="24"/>
          <w:szCs w:val="24"/>
        </w:rPr>
        <w:t xml:space="preserve">  Составитель: Воронина Татьяна Александровна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учитель начальных классов</w:t>
      </w:r>
    </w:p>
    <w:p w:rsidR="0091557D" w:rsidRPr="00281431" w:rsidRDefault="0091557D" w:rsidP="0091557D">
      <w:pPr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91557D" w:rsidRPr="00281431" w:rsidRDefault="0091557D" w:rsidP="0091557D">
      <w:pPr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91557D" w:rsidRDefault="0091557D" w:rsidP="0091557D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91557D" w:rsidRPr="00164362" w:rsidRDefault="0091557D" w:rsidP="009155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„О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 «ЛИТЕРАТУРНОЕ ЧТЕНИЕ НА РОДНОМ (РУССКОМ) ЯЗЫКЕ»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91557D" w:rsidRPr="00164362" w:rsidRDefault="0091557D" w:rsidP="0091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91557D" w:rsidRPr="00164362" w:rsidRDefault="0091557D" w:rsidP="0091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  <w:proofErr w:type="gramEnd"/>
    </w:p>
    <w:p w:rsidR="0091557D" w:rsidRPr="00164362" w:rsidRDefault="0091557D" w:rsidP="0091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 «ЛИТЕРАТУРНОЕ ЧТЕНИЕ НА РОДНОМ (РУССКОМ) ЯЗЫКЕ»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91557D" w:rsidRPr="00164362" w:rsidRDefault="0091557D" w:rsidP="00915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91557D" w:rsidRPr="00164362" w:rsidRDefault="0091557D" w:rsidP="00915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91557D" w:rsidRPr="00164362" w:rsidRDefault="0091557D" w:rsidP="00915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91557D" w:rsidRPr="00164362" w:rsidRDefault="0091557D" w:rsidP="00915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читательских умений.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91557D" w:rsidRPr="00164362" w:rsidRDefault="0091557D" w:rsidP="009155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 ЛИТЕРАТУРНОЕ ЧТЕНИЕ НА РОДНОМ (РУССКОМ) ЯЗЫКЕ» В УЧЕБНОМ ПЛАНЕ</w:t>
      </w:r>
    </w:p>
    <w:p w:rsidR="0091557D" w:rsidRPr="00164362" w:rsidRDefault="0091557D" w:rsidP="0091557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91557D" w:rsidRPr="00164362" w:rsidRDefault="0091557D" w:rsidP="0091557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курса объединяет</w:t>
      </w:r>
      <w:proofErr w:type="gramEnd"/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91557D" w:rsidRPr="00164362" w:rsidRDefault="0091557D" w:rsidP="009155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МИР ДЕТСТВА.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книги.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красна книга письмом, красна умом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первые шаги в чтении. Например: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А. </w:t>
      </w:r>
      <w:proofErr w:type="spellStart"/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Баруздин</w:t>
      </w:r>
      <w:proofErr w:type="spellEnd"/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«Самое простое дело».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В. Куклин.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научился читать» (фрагмент).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Н. Носов.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«Тайна на дне колодца» (фрагмент главы «Волшебные сказки»).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взрослею.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друга в жизни туго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дружбе.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К. Абрамцева.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 и зеркало».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И. А. </w:t>
      </w:r>
      <w:proofErr w:type="spellStart"/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Мазнин</w:t>
      </w:r>
      <w:proofErr w:type="spellEnd"/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дружить друг с другом» (фрагмент).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Л. Прокофьева.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большой друг».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тот прав, кто сильный, а тот, кто честный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правде и честности.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честности как нравственном ориентире. Например: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Осеева.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«Почему?».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«Лгун».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фантазирую и мечтаю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Необычное в обычном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умение удивляться при восприятии окружающего мира. Например: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А. Иванов.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«Снежный заповедник» (фрагмент).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Лунин.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видела чудо».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«Осинкам холодно».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«Ещё дуют холодные ветры».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РОССИЯ - РОДИНА МОЯ.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мы Родиной зовём.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чего начинается Родина?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многогранность понятия «Родина». Например: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П. Савинов.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«Родное» (фрагмент).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А. Синявский.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Д. Ушинский.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«Наше Отечество».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же в небе всего происходит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солнце, луне, звёздах, облаках.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«Серп луны под тучкой длинной…»</w:t>
      </w:r>
    </w:p>
    <w:p w:rsidR="0091557D" w:rsidRPr="00164362" w:rsidRDefault="0091557D" w:rsidP="0091557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В. Востоков.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яблока». </w:t>
      </w: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Катанов.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«Жар-птица». </w:t>
      </w:r>
      <w:r w:rsidRPr="0016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Толстой. </w:t>
      </w:r>
      <w:r w:rsidRPr="00164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«Петушки».</w:t>
      </w:r>
    </w:p>
    <w:p w:rsidR="0091557D" w:rsidRPr="00164362" w:rsidRDefault="0091557D" w:rsidP="009155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557D" w:rsidRPr="00164362" w:rsidRDefault="0091557D" w:rsidP="00915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91557D" w:rsidRPr="00164362" w:rsidRDefault="0091557D" w:rsidP="00915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1557D" w:rsidRPr="00164362" w:rsidRDefault="0091557D" w:rsidP="00915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91557D" w:rsidRPr="00164362" w:rsidRDefault="0091557D" w:rsidP="00915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 и фольклора;</w:t>
      </w:r>
    </w:p>
    <w:p w:rsidR="0091557D" w:rsidRPr="00164362" w:rsidRDefault="0091557D" w:rsidP="00915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557D" w:rsidRPr="00164362" w:rsidRDefault="0091557D" w:rsidP="009155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91557D" w:rsidRPr="00164362" w:rsidRDefault="0091557D" w:rsidP="009155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91557D" w:rsidRPr="00164362" w:rsidRDefault="0091557D" w:rsidP="009155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91557D" w:rsidRPr="00164362" w:rsidRDefault="0091557D" w:rsidP="009155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91557D" w:rsidRPr="00164362" w:rsidRDefault="0091557D" w:rsidP="009155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557D" w:rsidRPr="00164362" w:rsidRDefault="0091557D" w:rsidP="009155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1557D" w:rsidRPr="00164362" w:rsidRDefault="0091557D" w:rsidP="009155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91557D" w:rsidRPr="00164362" w:rsidRDefault="0091557D" w:rsidP="009155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91557D" w:rsidRPr="00164362" w:rsidRDefault="0091557D" w:rsidP="009155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91557D" w:rsidRPr="00164362" w:rsidRDefault="0091557D" w:rsidP="009155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91557D" w:rsidRPr="00164362" w:rsidRDefault="0091557D" w:rsidP="009155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91557D" w:rsidRPr="00164362" w:rsidRDefault="0091557D" w:rsidP="009155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научной картине мира, 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формируемые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процессе усвоения ряда литературоведческих понятий;</w:t>
      </w:r>
    </w:p>
    <w:p w:rsidR="0091557D" w:rsidRPr="00164362" w:rsidRDefault="0091557D" w:rsidP="009155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на родном (русском) языке» у обучающегося будут сформированы следующие </w:t>
      </w: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91557D" w:rsidRPr="00164362" w:rsidRDefault="0091557D" w:rsidP="009155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91557D" w:rsidRPr="00164362" w:rsidRDefault="0091557D" w:rsidP="009155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объекты (тексты) по определённому признаку;</w:t>
      </w:r>
    </w:p>
    <w:p w:rsidR="0091557D" w:rsidRPr="00164362" w:rsidRDefault="0091557D" w:rsidP="009155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91557D" w:rsidRPr="00164362" w:rsidRDefault="0091557D" w:rsidP="009155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91557D" w:rsidRPr="00164362" w:rsidRDefault="0091557D" w:rsidP="009155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1557D" w:rsidRPr="00164362" w:rsidRDefault="0091557D" w:rsidP="009155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557D" w:rsidRPr="00164362" w:rsidRDefault="0091557D" w:rsidP="009155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91557D" w:rsidRPr="00164362" w:rsidRDefault="0091557D" w:rsidP="009155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91557D" w:rsidRPr="00164362" w:rsidRDefault="0091557D" w:rsidP="009155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91557D" w:rsidRPr="00164362" w:rsidRDefault="0091557D" w:rsidP="009155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91557D" w:rsidRPr="00164362" w:rsidRDefault="0091557D" w:rsidP="009155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91557D" w:rsidRPr="00164362" w:rsidRDefault="0091557D" w:rsidP="00915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91557D" w:rsidRPr="00164362" w:rsidRDefault="0091557D" w:rsidP="00915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1557D" w:rsidRPr="00164362" w:rsidRDefault="0091557D" w:rsidP="00915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1557D" w:rsidRPr="00164362" w:rsidRDefault="0091557D" w:rsidP="00915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proofErr w:type="spell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91557D" w:rsidRPr="00164362" w:rsidRDefault="0091557D" w:rsidP="00915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91557D" w:rsidRPr="00164362" w:rsidRDefault="0091557D" w:rsidP="00915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признавать возможность существования разных точек зрения;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1557D" w:rsidRPr="00164362" w:rsidRDefault="0091557D" w:rsidP="009155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91557D" w:rsidRPr="00164362" w:rsidRDefault="0091557D" w:rsidP="009155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1557D" w:rsidRPr="00164362" w:rsidRDefault="0091557D" w:rsidP="009155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557D" w:rsidRPr="00164362" w:rsidRDefault="0091557D" w:rsidP="009155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1557D" w:rsidRPr="00164362" w:rsidRDefault="0091557D" w:rsidP="009155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;. 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91557D" w:rsidRPr="00164362" w:rsidRDefault="0091557D" w:rsidP="009155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91557D" w:rsidRPr="00164362" w:rsidRDefault="0091557D" w:rsidP="009155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1557D" w:rsidRPr="00164362" w:rsidRDefault="0091557D" w:rsidP="009155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</w:t>
      </w: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557D" w:rsidRPr="00164362" w:rsidRDefault="0091557D" w:rsidP="009155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91557D" w:rsidRPr="00164362" w:rsidRDefault="0091557D" w:rsidP="0091557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91557D" w:rsidRPr="00164362" w:rsidRDefault="0091557D" w:rsidP="0091557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:rsidR="0091557D" w:rsidRPr="00164362" w:rsidRDefault="0091557D" w:rsidP="0091557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текстами;</w:t>
      </w:r>
    </w:p>
    <w:p w:rsidR="0091557D" w:rsidRPr="00164362" w:rsidRDefault="0091557D" w:rsidP="0091557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1557D" w:rsidRPr="00164362" w:rsidRDefault="0091557D" w:rsidP="009155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91557D" w:rsidRPr="00164362" w:rsidRDefault="0091557D" w:rsidP="009155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 </w:t>
      </w:r>
      <w:proofErr w:type="gramStart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91557D" w:rsidRPr="00164362" w:rsidRDefault="0091557D" w:rsidP="009155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91557D" w:rsidRPr="00164362" w:rsidRDefault="0091557D" w:rsidP="009155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приёмами интерпретации произведений русской литературы;</w:t>
      </w:r>
    </w:p>
    <w:p w:rsidR="0091557D" w:rsidRPr="00164362" w:rsidRDefault="0091557D" w:rsidP="009155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текста;</w:t>
      </w:r>
    </w:p>
    <w:p w:rsidR="0091557D" w:rsidRPr="00164362" w:rsidRDefault="0091557D" w:rsidP="009155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словарь учебника для получения дополнительной информации о значении слова;</w:t>
      </w:r>
    </w:p>
    <w:p w:rsidR="0091557D" w:rsidRPr="00164362" w:rsidRDefault="0091557D" w:rsidP="009155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стихотворные произведения по собственному выбору.</w:t>
      </w:r>
    </w:p>
    <w:p w:rsidR="0091557D" w:rsidRPr="000144DA" w:rsidRDefault="0091557D" w:rsidP="0091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57D" w:rsidRPr="000144DA" w:rsidRDefault="0091557D" w:rsidP="0091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57D" w:rsidRPr="000144DA" w:rsidRDefault="0091557D" w:rsidP="0091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57D" w:rsidRPr="00EF1C5D" w:rsidRDefault="0091557D" w:rsidP="0091557D">
      <w:pPr>
        <w:jc w:val="center"/>
        <w:rPr>
          <w:rFonts w:ascii="TimesNewRomanPSMT" w:hAnsi="TimesNewRomanPSMT"/>
          <w:sz w:val="24"/>
          <w:szCs w:val="24"/>
        </w:rPr>
      </w:pPr>
    </w:p>
    <w:p w:rsidR="0091557D" w:rsidRPr="00EF1C5D" w:rsidRDefault="0091557D" w:rsidP="0091557D">
      <w:pPr>
        <w:rPr>
          <w:rFonts w:ascii="TimesNewRomanPSMT" w:hAnsi="TimesNewRomanPSMT"/>
          <w:sz w:val="24"/>
          <w:szCs w:val="24"/>
        </w:rPr>
      </w:pPr>
    </w:p>
    <w:p w:rsidR="002C5D01" w:rsidRDefault="002C5D01"/>
    <w:sectPr w:rsidR="002C5D01" w:rsidSect="009155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90"/>
    <w:multiLevelType w:val="multilevel"/>
    <w:tmpl w:val="313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22BA6"/>
    <w:multiLevelType w:val="multilevel"/>
    <w:tmpl w:val="7E16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0A97"/>
    <w:multiLevelType w:val="multilevel"/>
    <w:tmpl w:val="E7A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6592E"/>
    <w:multiLevelType w:val="multilevel"/>
    <w:tmpl w:val="280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97C41"/>
    <w:multiLevelType w:val="multilevel"/>
    <w:tmpl w:val="2A3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59A4"/>
    <w:multiLevelType w:val="multilevel"/>
    <w:tmpl w:val="45F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D0397"/>
    <w:multiLevelType w:val="multilevel"/>
    <w:tmpl w:val="B69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E54F5"/>
    <w:multiLevelType w:val="multilevel"/>
    <w:tmpl w:val="1440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B075C"/>
    <w:multiLevelType w:val="multilevel"/>
    <w:tmpl w:val="F75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D23DF"/>
    <w:multiLevelType w:val="multilevel"/>
    <w:tmpl w:val="B24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1119F"/>
    <w:multiLevelType w:val="multilevel"/>
    <w:tmpl w:val="65A2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907B1"/>
    <w:multiLevelType w:val="multilevel"/>
    <w:tmpl w:val="A74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711C1"/>
    <w:multiLevelType w:val="multilevel"/>
    <w:tmpl w:val="790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A548C"/>
    <w:multiLevelType w:val="multilevel"/>
    <w:tmpl w:val="9D70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A16C2"/>
    <w:multiLevelType w:val="multilevel"/>
    <w:tmpl w:val="94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24D13"/>
    <w:multiLevelType w:val="multilevel"/>
    <w:tmpl w:val="47BE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D70C6"/>
    <w:multiLevelType w:val="multilevel"/>
    <w:tmpl w:val="645A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71B05"/>
    <w:multiLevelType w:val="multilevel"/>
    <w:tmpl w:val="A6D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6761E2"/>
    <w:multiLevelType w:val="multilevel"/>
    <w:tmpl w:val="C52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31502"/>
    <w:multiLevelType w:val="multilevel"/>
    <w:tmpl w:val="627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95D73"/>
    <w:multiLevelType w:val="multilevel"/>
    <w:tmpl w:val="8D5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81E42"/>
    <w:multiLevelType w:val="multilevel"/>
    <w:tmpl w:val="155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E67BDB"/>
    <w:multiLevelType w:val="multilevel"/>
    <w:tmpl w:val="B8C0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02655"/>
    <w:multiLevelType w:val="multilevel"/>
    <w:tmpl w:val="7C2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6E3387"/>
    <w:multiLevelType w:val="multilevel"/>
    <w:tmpl w:val="EC46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A7657"/>
    <w:multiLevelType w:val="multilevel"/>
    <w:tmpl w:val="6C94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AE3CA0"/>
    <w:multiLevelType w:val="multilevel"/>
    <w:tmpl w:val="048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18"/>
  </w:num>
  <w:num w:numId="6">
    <w:abstractNumId w:val="8"/>
  </w:num>
  <w:num w:numId="7">
    <w:abstractNumId w:val="25"/>
  </w:num>
  <w:num w:numId="8">
    <w:abstractNumId w:val="26"/>
  </w:num>
  <w:num w:numId="9">
    <w:abstractNumId w:val="3"/>
  </w:num>
  <w:num w:numId="10">
    <w:abstractNumId w:val="10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  <w:num w:numId="16">
    <w:abstractNumId w:val="19"/>
  </w:num>
  <w:num w:numId="17">
    <w:abstractNumId w:val="24"/>
  </w:num>
  <w:num w:numId="18">
    <w:abstractNumId w:val="6"/>
  </w:num>
  <w:num w:numId="19">
    <w:abstractNumId w:val="7"/>
  </w:num>
  <w:num w:numId="20">
    <w:abstractNumId w:val="23"/>
  </w:num>
  <w:num w:numId="21">
    <w:abstractNumId w:val="21"/>
  </w:num>
  <w:num w:numId="22">
    <w:abstractNumId w:val="13"/>
  </w:num>
  <w:num w:numId="23">
    <w:abstractNumId w:val="20"/>
  </w:num>
  <w:num w:numId="24">
    <w:abstractNumId w:val="16"/>
  </w:num>
  <w:num w:numId="25">
    <w:abstractNumId w:val="15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7D"/>
    <w:rsid w:val="002C5D01"/>
    <w:rsid w:val="006D0D2B"/>
    <w:rsid w:val="009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3319</Words>
  <Characters>18924</Characters>
  <Application>Microsoft Office Word</Application>
  <DocSecurity>0</DocSecurity>
  <Lines>157</Lines>
  <Paragraphs>44</Paragraphs>
  <ScaleCrop>false</ScaleCrop>
  <Company>Microsoft</Company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2022-08-29T09:41:00Z</dcterms:created>
  <dcterms:modified xsi:type="dcterms:W3CDTF">2022-08-29T09:44:00Z</dcterms:modified>
</cp:coreProperties>
</file>